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05005A" w:rsidRDefault="000B0B58" w:rsidP="0005005A">
      <w:pPr>
        <w:pStyle w:val="Corpsdetexte"/>
        <w:spacing w:after="60"/>
        <w:ind w:left="-142"/>
        <w:jc w:val="both"/>
        <w:rPr>
          <w:rFonts w:ascii="Marianne" w:eastAsia="Calibri" w:hAnsi="Marianne" w:cs="Arial"/>
          <w:bCs/>
          <w:sz w:val="20"/>
          <w:szCs w:val="20"/>
        </w:rPr>
      </w:pPr>
      <w:r w:rsidRPr="0005005A">
        <w:rPr>
          <w:rFonts w:ascii="Marianne" w:hAnsi="Marianne" w:cs="Arial"/>
          <w:color w:val="333333"/>
          <w:sz w:val="20"/>
          <w:szCs w:val="20"/>
          <w:u w:val="single"/>
        </w:rPr>
        <w:t>Objet du marché</w:t>
      </w:r>
      <w:r w:rsidRPr="0005005A">
        <w:rPr>
          <w:rFonts w:ascii="Calibri" w:hAnsi="Calibri" w:cs="Calibri"/>
          <w:color w:val="333333"/>
          <w:sz w:val="20"/>
          <w:szCs w:val="20"/>
        </w:rPr>
        <w:t> </w:t>
      </w:r>
      <w:r w:rsidRPr="0005005A">
        <w:rPr>
          <w:rFonts w:ascii="Marianne" w:hAnsi="Marianne" w:cs="Arial"/>
          <w:color w:val="333333"/>
          <w:sz w:val="20"/>
          <w:szCs w:val="20"/>
        </w:rPr>
        <w:t xml:space="preserve">: </w:t>
      </w:r>
      <w:r w:rsidR="0005005A" w:rsidRPr="0005005A">
        <w:rPr>
          <w:rFonts w:ascii="Marianne" w:eastAsia="Calibri" w:hAnsi="Marianne" w:cs="Arial"/>
          <w:sz w:val="20"/>
          <w:szCs w:val="20"/>
        </w:rPr>
        <w:t>p</w:t>
      </w:r>
      <w:r w:rsidR="0005005A" w:rsidRPr="0005005A">
        <w:rPr>
          <w:rFonts w:ascii="Marianne" w:eastAsia="Calibri" w:hAnsi="Marianne" w:cs="Arial"/>
          <w:bCs/>
          <w:sz w:val="20"/>
          <w:szCs w:val="20"/>
        </w:rPr>
        <w:t xml:space="preserve">restations de lavage, de nettoyage industriel à l'eau ou à sec, de séchage, de défroissage, de repassage et de pliage d’articles d’habillement, d’ameublement et de couchage </w:t>
      </w:r>
      <w:bookmarkStart w:id="0" w:name="_GoBack"/>
      <w:bookmarkEnd w:id="0"/>
      <w:r w:rsidR="0005005A" w:rsidRPr="0005005A">
        <w:rPr>
          <w:rFonts w:ascii="Marianne" w:eastAsia="Calibri" w:hAnsi="Marianne" w:cs="Arial"/>
          <w:bCs/>
          <w:sz w:val="20"/>
          <w:szCs w:val="20"/>
        </w:rPr>
        <w:t>au profit de sites militaires (6 lots).</w:t>
      </w:r>
    </w:p>
    <w:p w:rsidR="0005005A" w:rsidRPr="0005005A" w:rsidRDefault="0005005A" w:rsidP="0005005A">
      <w:pPr>
        <w:pStyle w:val="Corpsdetexte"/>
        <w:spacing w:after="60"/>
        <w:ind w:left="284" w:right="141"/>
        <w:rPr>
          <w:rFonts w:ascii="Arial" w:eastAsia="Calibri" w:hAnsi="Arial" w:cs="Arial"/>
          <w:bCs/>
          <w:sz w:val="20"/>
          <w:szCs w:val="20"/>
        </w:rPr>
      </w:pPr>
    </w:p>
    <w:p w:rsidR="000B0B58" w:rsidRPr="001021C3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</w:t>
      </w: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proofErr w:type="gramEnd"/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5005A"/>
    <w:rsid w:val="0006704A"/>
    <w:rsid w:val="000B0B58"/>
    <w:rsid w:val="001021C3"/>
    <w:rsid w:val="00201D5C"/>
    <w:rsid w:val="002A138B"/>
    <w:rsid w:val="00364E6D"/>
    <w:rsid w:val="0045759F"/>
    <w:rsid w:val="006B3185"/>
    <w:rsid w:val="007B5042"/>
    <w:rsid w:val="007D580F"/>
    <w:rsid w:val="0084202E"/>
    <w:rsid w:val="00AF6F51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773E5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01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1D5C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unhideWhenUsed/>
    <w:rsid w:val="000500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50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THIBAUX Elodie SA CN MINDEF</cp:lastModifiedBy>
  <cp:revision>2</cp:revision>
  <dcterms:created xsi:type="dcterms:W3CDTF">2025-06-26T14:44:00Z</dcterms:created>
  <dcterms:modified xsi:type="dcterms:W3CDTF">2025-06-26T14:44:00Z</dcterms:modified>
</cp:coreProperties>
</file>